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0" w:rsidRDefault="009D099A">
      <w:pPr>
        <w:rPr>
          <w:rFonts w:ascii="Segoe UI" w:hAnsi="Segoe UI" w:cs="Segoe UI"/>
          <w:color w:val="13353F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 xml:space="preserve">Оспа обезьян — редкое вирусное зоонозное заболевание, то есть передающееся человеку от животных. Вирус оспы обезьян является родственником натуральной («черной») оспы, относится к тому же к роду </w:t>
      </w:r>
      <w:proofErr w:type="spellStart"/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>ортопоксвироусов</w:t>
      </w:r>
      <w:proofErr w:type="spellEnd"/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>Orthopoxvirus</w:t>
      </w:r>
      <w:proofErr w:type="spellEnd"/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>), но отличается более легким течением болезни и сравнительно низкой смертностью. Вероятность тяжелого течения выше у детей, беременных женщин и людей с угнетенным иммунитетом.</w:t>
      </w:r>
    </w:p>
    <w:p w:rsidR="009D099A" w:rsidRDefault="009D099A">
      <w:pPr>
        <w:rPr>
          <w:rFonts w:ascii="Segoe UI" w:hAnsi="Segoe UI" w:cs="Segoe UI"/>
          <w:color w:val="13353F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 xml:space="preserve">Первая вспышка за пределами Африки случилась в Соединенных Штатах в 2003 году. В страну привезли примерно 800 экзотических животных из Ганы, среди которых оказались </w:t>
      </w:r>
      <w:proofErr w:type="spellStart"/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>хомячковые</w:t>
      </w:r>
      <w:proofErr w:type="spellEnd"/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 xml:space="preserve"> крысы, зараженные этим вирусом, от них заразились луговые собачки, которых в Техасе продавали как домашних питомцев.</w:t>
      </w:r>
      <w:r>
        <w:rPr>
          <w:rFonts w:ascii="Segoe UI" w:hAnsi="Segoe UI" w:cs="Segoe UI"/>
          <w:color w:val="13353F"/>
          <w:sz w:val="28"/>
          <w:szCs w:val="28"/>
        </w:rPr>
        <w:br/>
      </w:r>
      <w:r>
        <w:rPr>
          <w:rFonts w:ascii="Segoe UI" w:hAnsi="Segoe UI" w:cs="Segoe UI"/>
          <w:color w:val="13353F"/>
          <w:sz w:val="28"/>
          <w:szCs w:val="28"/>
        </w:rPr>
        <w:br/>
      </w:r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>Европа столкнулась с этим заболеванием в 2018 году, когда в Великобритании было зарегистрировано 7 случаев обезьяньей оспы у людей, вернувшиеся из экзотических стран.</w:t>
      </w:r>
      <w:r>
        <w:rPr>
          <w:rFonts w:ascii="Segoe UI" w:hAnsi="Segoe UI" w:cs="Segoe UI"/>
          <w:color w:val="13353F"/>
          <w:sz w:val="28"/>
          <w:szCs w:val="28"/>
        </w:rPr>
        <w:br/>
      </w:r>
      <w:r>
        <w:rPr>
          <w:rFonts w:ascii="Segoe UI" w:hAnsi="Segoe UI" w:cs="Segoe UI"/>
          <w:color w:val="13353F"/>
          <w:sz w:val="28"/>
          <w:szCs w:val="28"/>
        </w:rPr>
        <w:br/>
      </w:r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>Последние сообщения о новых заражениях в разных странах мира обезьяньей оспой появились в мае 2022. И хотя пока зарегистрировано чуть более сотни подтвержденных случаев и чуть меньшее количество людей – с подозрением на обезьянью оспу, ВОЗ заговорила о новой пандемии и необходимости вакцинации населения.</w:t>
      </w:r>
    </w:p>
    <w:p w:rsidR="009D099A" w:rsidRDefault="009D099A">
      <w:pPr>
        <w:rPr>
          <w:rFonts w:ascii="Segoe UI" w:hAnsi="Segoe UI" w:cs="Segoe UI"/>
          <w:color w:val="13353F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13353F"/>
          <w:sz w:val="28"/>
          <w:szCs w:val="28"/>
          <w:bdr w:val="none" w:sz="0" w:space="0" w:color="auto" w:frame="1"/>
          <w:shd w:val="clear" w:color="auto" w:fill="FFFFFF"/>
        </w:rPr>
        <w:t>Симптомы обезьяньей оспы</w:t>
      </w:r>
      <w:r>
        <w:rPr>
          <w:rFonts w:ascii="Segoe UI" w:hAnsi="Segoe UI" w:cs="Segoe UI"/>
          <w:color w:val="13353F"/>
          <w:sz w:val="28"/>
          <w:szCs w:val="28"/>
        </w:rPr>
        <w:br/>
      </w:r>
      <w:r>
        <w:rPr>
          <w:rFonts w:ascii="Segoe UI" w:hAnsi="Segoe UI" w:cs="Segoe UI"/>
          <w:color w:val="13353F"/>
          <w:sz w:val="28"/>
          <w:szCs w:val="28"/>
        </w:rPr>
        <w:br/>
      </w:r>
      <w:r>
        <w:rPr>
          <w:rFonts w:ascii="Segoe UI" w:hAnsi="Segoe UI" w:cs="Segoe UI"/>
          <w:i/>
          <w:iCs/>
          <w:color w:val="13353F"/>
          <w:sz w:val="28"/>
          <w:szCs w:val="28"/>
          <w:bdr w:val="none" w:sz="0" w:space="0" w:color="auto" w:frame="1"/>
          <w:shd w:val="clear" w:color="auto" w:fill="FFFFFF"/>
        </w:rPr>
        <w:t>Инкубационный период</w:t>
      </w:r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> оспы обезьян обычно составляет от 6 до 16 дней, редко может достигать 21 дня.</w:t>
      </w:r>
      <w:r>
        <w:rPr>
          <w:rFonts w:ascii="Segoe UI" w:hAnsi="Segoe UI" w:cs="Segoe UI"/>
          <w:color w:val="13353F"/>
          <w:sz w:val="28"/>
          <w:szCs w:val="28"/>
        </w:rPr>
        <w:br/>
      </w:r>
      <w:r>
        <w:rPr>
          <w:rFonts w:ascii="Segoe UI" w:hAnsi="Segoe UI" w:cs="Segoe UI"/>
          <w:color w:val="13353F"/>
          <w:sz w:val="28"/>
          <w:szCs w:val="28"/>
        </w:rPr>
        <w:br/>
      </w:r>
      <w:r>
        <w:rPr>
          <w:rFonts w:ascii="Segoe UI" w:hAnsi="Segoe UI" w:cs="Segoe UI"/>
          <w:i/>
          <w:iCs/>
          <w:color w:val="13353F"/>
          <w:sz w:val="28"/>
          <w:szCs w:val="28"/>
          <w:bdr w:val="none" w:sz="0" w:space="0" w:color="auto" w:frame="1"/>
          <w:shd w:val="clear" w:color="auto" w:fill="FFFFFF"/>
        </w:rPr>
        <w:t>Период инвазии </w:t>
      </w:r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>(0-5 дней), для которого характерны лихорадочное состояние с повышением температуры выше 38,5°C, сильная головная боль, боль в спине и пояснице, миалгия (мышечная боль) и сильная астения (слабость).</w:t>
      </w:r>
    </w:p>
    <w:p w:rsidR="009D099A" w:rsidRDefault="009D099A">
      <w:pPr>
        <w:rPr>
          <w:rFonts w:ascii="Segoe UI" w:hAnsi="Segoe UI" w:cs="Segoe UI"/>
          <w:color w:val="13353F"/>
          <w:sz w:val="28"/>
          <w:szCs w:val="28"/>
          <w:shd w:val="clear" w:color="auto" w:fill="FFFFFF"/>
        </w:rPr>
      </w:pPr>
      <w:r>
        <w:rPr>
          <w:rFonts w:ascii="Segoe UI" w:hAnsi="Segoe UI" w:cs="Segoe UI"/>
          <w:i/>
          <w:iCs/>
          <w:color w:val="13353F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Период высыпаний на коже (через 1-3 дня после возникновения лихорадки)</w:t>
      </w:r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 xml:space="preserve">, которые вначале манифестируют на лице (в 95% случаев), а также на ладонях и ступнях (в 75% случаев), затем распространяются на другие части тела. Высыпания проходят несколько этапов развития – от </w:t>
      </w:r>
      <w:proofErr w:type="spellStart"/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>макулопапул</w:t>
      </w:r>
      <w:proofErr w:type="spellEnd"/>
      <w:r>
        <w:rPr>
          <w:rFonts w:ascii="Segoe UI" w:hAnsi="Segoe UI" w:cs="Segoe UI"/>
          <w:color w:val="13353F"/>
          <w:sz w:val="28"/>
          <w:szCs w:val="28"/>
          <w:shd w:val="clear" w:color="auto" w:fill="FFFFFF"/>
        </w:rPr>
        <w:t xml:space="preserve"> (поражений кожи с плоским основанием) до везикул (небольших наполненных жидкостью пузырьков) и пустул, которые примерно через 10 дней покрываются корочками. До полного исчезновения корочек может пройти три недели.</w:t>
      </w:r>
    </w:p>
    <w:p w:rsidR="009D099A" w:rsidRDefault="009D099A"/>
    <w:sectPr w:rsidR="009D099A" w:rsidSect="006A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099A"/>
    <w:rsid w:val="006A5860"/>
    <w:rsid w:val="009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2023-06-15T13:00:00Z</dcterms:created>
  <dcterms:modified xsi:type="dcterms:W3CDTF">2023-06-15T13:02:00Z</dcterms:modified>
</cp:coreProperties>
</file>