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b/>
          <w:sz w:val="36"/>
          <w:szCs w:val="36"/>
        </w:rPr>
        <w:t xml:space="preserve">                </w:t>
      </w:r>
      <w:r>
        <w:rPr>
          <w:rFonts w:cs="Times New Roman" w:ascii="Times New Roman" w:hAnsi="Times New Roman"/>
          <w:b/>
        </w:rPr>
        <w:t>Памятка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>(для населения)</w:t>
      </w:r>
    </w:p>
    <w:p>
      <w:pPr>
        <w:pStyle w:val="Normal"/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  <w:color w:val="7030A0"/>
        </w:rPr>
        <w:t>Как защитить себя от рака молочной железы?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676525" cy="1487805"/>
            <wp:effectExtent l="0" t="0" r="0" b="0"/>
            <wp:docPr id="1" name="Рисунок 5" descr="C:\Users\ПономареваЕИ\Desktop\45377669_xl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ПономареваЕИ\Desktop\45377669_xl-lo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7030A0"/>
        </w:rPr>
        <w:t xml:space="preserve"> </w:t>
      </w:r>
      <w:r>
        <w:rPr>
          <w:rFonts w:cs="Times New Roman" w:ascii="Times New Roman" w:hAnsi="Times New Roman"/>
          <w:b/>
          <w:color w:val="7030A0"/>
        </w:rPr>
        <w:t>Рак молочной железы</w:t>
      </w:r>
      <w:r>
        <w:rPr>
          <w:rFonts w:cs="Times New Roman" w:ascii="Times New Roman" w:hAnsi="Times New Roman"/>
          <w:b/>
        </w:rPr>
        <w:t xml:space="preserve"> – это самая распространённая среди женщин форма рака. Тем не менее, при своевременном выявлении, это заболевание успешно поддаётся лечению.</w:t>
      </w:r>
    </w:p>
    <w:p>
      <w:pPr>
        <w:pStyle w:val="Normal"/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  <w:color w:val="7030A0"/>
        </w:rPr>
        <w:t>Факторы риска рака молочной железы: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возраст старше 40 лет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случаи рака у близких родственниц по материнской линии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доброкачественные заболевания молочной железы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гормональные нарушения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поздние первые роды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неполноценная лактация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травмы молочных желёз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женское одиночество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</w:rPr>
        <w:t>плохая экология, стрессы</w:t>
      </w:r>
    </w:p>
    <w:p>
      <w:pPr>
        <w:pStyle w:val="ListParagraph"/>
        <w:ind w:left="855" w:hanging="0"/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  <w:color w:val="7030A0"/>
        </w:rPr>
      </w:r>
    </w:p>
    <w:p>
      <w:pPr>
        <w:pStyle w:val="ListParagraph"/>
        <w:ind w:left="855" w:hanging="0"/>
        <w:rPr>
          <w:rFonts w:ascii="Times New Roman" w:hAnsi="Times New Roman" w:cs="Times New Roman"/>
          <w:b/>
          <w:b/>
          <w:color w:val="7030A0"/>
        </w:rPr>
      </w:pPr>
      <w:r>
        <w:rPr>
          <w:rFonts w:cs="Times New Roman" w:ascii="Times New Roman" w:hAnsi="Times New Roman"/>
          <w:b/>
          <w:color w:val="7030A0"/>
        </w:rPr>
        <w:t>Как предупредить рак молочной железы?</w:t>
      </w:r>
    </w:p>
    <w:p>
      <w:pPr>
        <w:pStyle w:val="Normal"/>
        <w:rPr>
          <w:rFonts w:ascii="Times New Roman" w:hAnsi="Times New Roman" w:cs="Times New Roman"/>
          <w:b/>
          <w:b/>
          <w:color w:val="7030A0"/>
        </w:rPr>
      </w:pPr>
      <w:r>
        <w:rPr/>
        <w:drawing>
          <wp:inline distT="0" distB="0" distL="0" distR="0">
            <wp:extent cx="3190240" cy="2185670"/>
            <wp:effectExtent l="0" t="0" r="0" b="0"/>
            <wp:docPr id="2" name="Рисунок 6" descr="C:\Users\ПономареваЕИ\Desktop\samoobsledovanie-grudi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ПономареваЕИ\Desktop\samoobsledovanie-grudi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7030A0"/>
        </w:rPr>
        <w:t>раз в месяц</w:t>
      </w:r>
      <w:r>
        <w:rPr>
          <w:rFonts w:cs="Times New Roman" w:ascii="Times New Roman" w:hAnsi="Times New Roman"/>
          <w:b/>
        </w:rPr>
        <w:t xml:space="preserve"> проводите самообследование молочных желёз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7030A0"/>
        </w:rPr>
        <w:t>два раза в год</w:t>
      </w:r>
      <w:r>
        <w:rPr>
          <w:rFonts w:cs="Times New Roman" w:ascii="Times New Roman" w:hAnsi="Times New Roman"/>
          <w:b/>
        </w:rPr>
        <w:t xml:space="preserve"> посещайте врача акушер-гинеколога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если вы старше 40 лет, раз в год проходите маммографию (направление на бесплатное обследование можно получить у вашего лечащего врача)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посещении солярия, загорайте с закрытой грудью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правильно питайтесь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берегите нервы</w:t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C00000"/>
        </w:rPr>
        <w:t xml:space="preserve">При малейших подозрениях на патологию молочных желёз сразу же обращайтесь к своему лечащему врачу! </w:t>
      </w:r>
    </w:p>
    <w:p>
      <w:pPr>
        <w:pStyle w:val="ListParagraph"/>
        <w:rPr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C00000"/>
        </w:rPr>
        <w:t xml:space="preserve"> </w:t>
      </w:r>
      <w:r>
        <w:rPr>
          <w:rFonts w:cs="Times New Roman" w:ascii="Times New Roman" w:hAnsi="Times New Roman"/>
          <w:b/>
          <w:color w:val="C00000"/>
        </w:rPr>
        <w:t>Из 10 выявленных в молочной железе изменений 9 выявили сами женщины!</w:t>
      </w:r>
    </w:p>
    <w:p>
      <w:pPr>
        <w:pStyle w:val="ListParagraph"/>
        <w:rPr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C00000"/>
        </w:rPr>
        <w:t xml:space="preserve">   </w:t>
      </w:r>
    </w:p>
    <w:p>
      <w:pPr>
        <w:pStyle w:val="ListParagraph"/>
        <w:rPr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7030A0"/>
        </w:rPr>
        <w:t xml:space="preserve">Красота не требует жертв, только заботы!         </w:t>
      </w:r>
      <w:r>
        <w:rPr>
          <w:rFonts w:eastAsia="Times New Roman" w:cs="Times New Roman" w:ascii="Times New Roman" w:hAnsi="Times New Roman"/>
          <w:color w:val="000000"/>
          <w:w w:val="100"/>
          <w:u w:val="none" w:color="000000"/>
          <w:shd w:fill="000000" w:val="clear"/>
        </w:rPr>
        <w:t xml:space="preserve"> </w:t>
      </w:r>
      <w:r>
        <w:rPr>
          <w:rFonts w:cs="Times New Roman" w:ascii="Times New Roman" w:hAnsi="Times New Roman"/>
          <w:b/>
          <w:color w:val="7030A0"/>
        </w:rPr>
        <w:t xml:space="preserve"> </w:t>
      </w:r>
    </w:p>
    <w:p>
      <w:pPr>
        <w:pStyle w:val="ListParagrap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b/>
        </w:rPr>
        <w:t xml:space="preserve">Центр медицинской профилактики БУ РК РЦСВМП №2 «Сулда»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48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48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LibreOffice/6.2.8.2$Linux_X86_64 LibreOffice_project/20$Build-2</Application>
  <Pages>2</Pages>
  <Words>171</Words>
  <Characters>1003</Characters>
  <CharactersWithSpaces>1185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2019-09-09T11:43:00Z</dcterms:created>
  <dc:creator>ПономареваЕИ</dc:creator>
  <dc:description/>
  <dc:language>ru-RU</dc:language>
  <cp:lastModifiedBy/>
  <cp:lastPrinted>2019-11-13T09:23:11Z</cp:lastPrinted>
  <dcterms:modified xsi:type="dcterms:W3CDTF">2020-01-20T08:13:37Z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